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0" w:rsidRPr="000522A2" w:rsidRDefault="00656AAA">
      <w:r w:rsidRPr="000522A2">
        <w:rPr>
          <w:noProof/>
          <w:lang w:eastAsia="en-GB"/>
        </w:rPr>
        <w:drawing>
          <wp:inline distT="0" distB="0" distL="0" distR="0" wp14:anchorId="3CB131B1" wp14:editId="74CC262B">
            <wp:extent cx="5276850" cy="781050"/>
            <wp:effectExtent l="0" t="0" r="0" b="0"/>
            <wp:docPr id="1" name="Picture 15" descr="logoFED-4lang"/>
            <wp:cNvGraphicFramePr/>
            <a:graphic xmlns:a="http://schemas.openxmlformats.org/drawingml/2006/main">
              <a:graphicData uri="http://schemas.openxmlformats.org/drawingml/2006/picture">
                <pic:pic xmlns:pic="http://schemas.openxmlformats.org/drawingml/2006/picture">
                  <pic:nvPicPr>
                    <pic:cNvPr id="2" name="Picture 15" descr="logoFED-4la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81050"/>
                    </a:xfrm>
                    <a:prstGeom prst="rect">
                      <a:avLst/>
                    </a:prstGeom>
                    <a:solidFill>
                      <a:srgbClr val="FFFFFF"/>
                    </a:solidFill>
                    <a:ln>
                      <a:noFill/>
                    </a:ln>
                    <a:extLst/>
                  </pic:spPr>
                </pic:pic>
              </a:graphicData>
            </a:graphic>
          </wp:inline>
        </w:drawing>
      </w:r>
    </w:p>
    <w:p w:rsidR="00656AAA" w:rsidRPr="000522A2" w:rsidRDefault="00656AAA" w:rsidP="00C30D70">
      <w:pPr>
        <w:spacing w:before="100" w:beforeAutospacing="1" w:after="100" w:afterAutospacing="1" w:line="240" w:lineRule="auto"/>
        <w:rPr>
          <w:rFonts w:eastAsia="Times New Roman"/>
          <w:b/>
          <w:bCs/>
          <w:color w:val="393733"/>
          <w:sz w:val="20"/>
          <w:szCs w:val="20"/>
          <w:lang w:eastAsia="en-GB"/>
        </w:rPr>
      </w:pPr>
    </w:p>
    <w:p w:rsidR="0088079F" w:rsidRDefault="0088079F" w:rsidP="00406726">
      <w:pPr>
        <w:shd w:val="clear" w:color="auto" w:fill="FFFFFF"/>
        <w:spacing w:before="150" w:after="150"/>
        <w:rPr>
          <w:i/>
          <w:iCs/>
          <w:color w:val="000000"/>
          <w:lang w:eastAsia="en-GB"/>
        </w:rPr>
      </w:pPr>
      <w:r w:rsidRPr="000522A2">
        <w:rPr>
          <w:i/>
          <w:iCs/>
          <w:color w:val="000000"/>
          <w:lang w:eastAsia="en-GB"/>
        </w:rPr>
        <w:t>The International Federation of Red Cross and Red Crescent Societies (IFRC) is the world's largest humanitarian organization, with </w:t>
      </w:r>
      <w:hyperlink r:id="rId9" w:history="1">
        <w:r w:rsidRPr="000522A2">
          <w:rPr>
            <w:i/>
            <w:iCs/>
            <w:color w:val="E2001A"/>
            <w:lang w:eastAsia="en-GB"/>
          </w:rPr>
          <w:t>190 member National Societies</w:t>
        </w:r>
      </w:hyperlink>
      <w:r w:rsidRPr="000522A2">
        <w:rPr>
          <w:i/>
          <w:iCs/>
          <w:color w:val="000000"/>
          <w:lang w:eastAsia="en-GB"/>
        </w:rPr>
        <w:t>. As part of the International Red Cross and Red Crescent Movement, our work is guided by seven fundamental principles; humanity, impartiality, neutrality, independence, voluntary service, unity and universality.</w:t>
      </w:r>
    </w:p>
    <w:p w:rsidR="00406726" w:rsidRPr="00406726" w:rsidRDefault="00406726" w:rsidP="00406726">
      <w:pPr>
        <w:shd w:val="clear" w:color="auto" w:fill="FFFFFF"/>
        <w:spacing w:before="150" w:after="0"/>
        <w:rPr>
          <w:i/>
          <w:iCs/>
          <w:color w:val="000000"/>
          <w:lang w:eastAsia="en-GB"/>
        </w:rPr>
      </w:pPr>
    </w:p>
    <w:p w:rsidR="000522A2" w:rsidRPr="00CC3D8B" w:rsidRDefault="000522A2" w:rsidP="009046EF">
      <w:pPr>
        <w:spacing w:after="0" w:line="240" w:lineRule="auto"/>
        <w:rPr>
          <w:rFonts w:eastAsia="Times New Roman"/>
          <w:color w:val="393733"/>
          <w:sz w:val="24"/>
          <w:szCs w:val="24"/>
          <w:lang w:eastAsia="en-GB"/>
        </w:rPr>
      </w:pPr>
      <w:r w:rsidRPr="00CC3D8B">
        <w:rPr>
          <w:rFonts w:eastAsia="Times New Roman"/>
          <w:color w:val="393733"/>
          <w:sz w:val="24"/>
          <w:szCs w:val="24"/>
          <w:lang w:eastAsia="en-GB"/>
        </w:rPr>
        <w:t>Title</w:t>
      </w:r>
      <w:r w:rsidR="00C30D70" w:rsidRPr="000522A2">
        <w:rPr>
          <w:rFonts w:eastAsia="Times New Roman"/>
          <w:b/>
          <w:bCs/>
          <w:color w:val="393733"/>
          <w:sz w:val="24"/>
          <w:szCs w:val="24"/>
          <w:lang w:eastAsia="en-GB"/>
        </w:rPr>
        <w:t xml:space="preserve">: </w:t>
      </w:r>
      <w:r w:rsidR="009046EF">
        <w:rPr>
          <w:rFonts w:eastAsia="Times New Roman"/>
          <w:b/>
          <w:bCs/>
          <w:color w:val="393733"/>
          <w:sz w:val="24"/>
          <w:szCs w:val="24"/>
          <w:lang w:eastAsia="en-GB"/>
        </w:rPr>
        <w:t>Child</w:t>
      </w:r>
      <w:r w:rsidR="001E2DAE" w:rsidRPr="001E2DAE">
        <w:rPr>
          <w:rFonts w:eastAsia="Times New Roman"/>
          <w:b/>
          <w:bCs/>
          <w:color w:val="393733"/>
          <w:sz w:val="24"/>
          <w:szCs w:val="24"/>
          <w:lang w:eastAsia="en-GB"/>
        </w:rPr>
        <w:t xml:space="preserve"> Friendly Space Facilitator</w:t>
      </w:r>
      <w:r w:rsidR="0046189E">
        <w:rPr>
          <w:rFonts w:eastAsia="Times New Roman"/>
          <w:b/>
          <w:bCs/>
          <w:color w:val="393733"/>
          <w:sz w:val="24"/>
          <w:szCs w:val="24"/>
          <w:lang w:eastAsia="en-GB"/>
        </w:rPr>
        <w:t>- Multiple Positions</w:t>
      </w:r>
      <w:bookmarkStart w:id="0" w:name="_GoBack"/>
      <w:bookmarkEnd w:id="0"/>
      <w:r w:rsidR="00C30D70" w:rsidRPr="000522A2">
        <w:rPr>
          <w:rFonts w:eastAsia="Times New Roman"/>
          <w:color w:val="393733"/>
          <w:sz w:val="24"/>
          <w:szCs w:val="24"/>
          <w:lang w:eastAsia="en-GB"/>
        </w:rPr>
        <w:br/>
      </w:r>
      <w:r w:rsidR="00C30D70" w:rsidRPr="00CC3D8B">
        <w:rPr>
          <w:rFonts w:eastAsia="Times New Roman"/>
          <w:color w:val="393733"/>
          <w:sz w:val="24"/>
          <w:szCs w:val="24"/>
          <w:lang w:eastAsia="en-GB"/>
        </w:rPr>
        <w:t>L</w:t>
      </w:r>
      <w:r w:rsidRPr="00CC3D8B">
        <w:rPr>
          <w:rFonts w:eastAsia="Times New Roman"/>
          <w:color w:val="393733"/>
          <w:sz w:val="24"/>
          <w:szCs w:val="24"/>
          <w:lang w:eastAsia="en-GB"/>
        </w:rPr>
        <w:t>ocation</w:t>
      </w:r>
      <w:r w:rsidR="00C30D70" w:rsidRPr="00CC3D8B">
        <w:rPr>
          <w:rFonts w:eastAsia="Times New Roman"/>
          <w:color w:val="393733"/>
          <w:sz w:val="24"/>
          <w:szCs w:val="24"/>
          <w:lang w:eastAsia="en-GB"/>
        </w:rPr>
        <w:t>:</w:t>
      </w:r>
      <w:r w:rsidR="001E2DAE">
        <w:rPr>
          <w:rFonts w:eastAsia="Times New Roman"/>
          <w:b/>
          <w:bCs/>
          <w:color w:val="393733"/>
          <w:sz w:val="24"/>
          <w:szCs w:val="24"/>
          <w:lang w:eastAsia="en-GB"/>
        </w:rPr>
        <w:t xml:space="preserve"> Attica</w:t>
      </w:r>
      <w:r w:rsidR="009046EF">
        <w:rPr>
          <w:rFonts w:eastAsia="Times New Roman"/>
          <w:b/>
          <w:bCs/>
          <w:color w:val="393733"/>
          <w:sz w:val="24"/>
          <w:szCs w:val="24"/>
          <w:lang w:eastAsia="en-GB"/>
        </w:rPr>
        <w:t>, North Greece, Samos</w:t>
      </w:r>
      <w:r w:rsidR="00C30D70" w:rsidRPr="00CC3D8B">
        <w:rPr>
          <w:rFonts w:eastAsia="Times New Roman"/>
          <w:color w:val="393733"/>
          <w:sz w:val="24"/>
          <w:szCs w:val="24"/>
          <w:lang w:eastAsia="en-GB"/>
        </w:rPr>
        <w:br/>
      </w:r>
      <w:r w:rsidRPr="00CC3D8B">
        <w:rPr>
          <w:rFonts w:eastAsia="Times New Roman"/>
          <w:color w:val="393733"/>
          <w:sz w:val="24"/>
          <w:szCs w:val="24"/>
          <w:lang w:eastAsia="en-GB"/>
        </w:rPr>
        <w:t>Type of Contract</w:t>
      </w:r>
      <w:r w:rsidR="00C30D70" w:rsidRPr="00CC3D8B">
        <w:rPr>
          <w:rFonts w:eastAsia="Times New Roman"/>
          <w:color w:val="393733"/>
          <w:sz w:val="24"/>
          <w:szCs w:val="24"/>
          <w:lang w:eastAsia="en-GB"/>
        </w:rPr>
        <w:t xml:space="preserve">: </w:t>
      </w:r>
      <w:r w:rsidR="00C30D70" w:rsidRPr="00CC3D8B">
        <w:rPr>
          <w:rFonts w:eastAsia="Times New Roman"/>
          <w:b/>
          <w:bCs/>
          <w:color w:val="393733"/>
          <w:sz w:val="24"/>
          <w:szCs w:val="24"/>
          <w:lang w:eastAsia="en-GB"/>
        </w:rPr>
        <w:t>Fixed Term</w:t>
      </w:r>
    </w:p>
    <w:p w:rsidR="000522A2" w:rsidRDefault="000522A2" w:rsidP="00DD1F09">
      <w:pPr>
        <w:spacing w:after="0" w:line="240" w:lineRule="auto"/>
        <w:rPr>
          <w:rFonts w:eastAsia="Times New Roman"/>
          <w:b/>
          <w:bCs/>
          <w:color w:val="393733"/>
          <w:sz w:val="24"/>
          <w:szCs w:val="24"/>
          <w:lang w:eastAsia="en-GB"/>
        </w:rPr>
      </w:pPr>
      <w:r w:rsidRPr="00CC3D8B">
        <w:rPr>
          <w:rFonts w:eastAsia="Times New Roman"/>
          <w:color w:val="393733"/>
          <w:sz w:val="24"/>
          <w:szCs w:val="24"/>
          <w:lang w:eastAsia="en-GB"/>
        </w:rPr>
        <w:t>Application Deadline:</w:t>
      </w:r>
      <w:r w:rsidRPr="000522A2">
        <w:rPr>
          <w:rFonts w:eastAsia="Times New Roman"/>
          <w:color w:val="393733"/>
          <w:sz w:val="24"/>
          <w:szCs w:val="24"/>
          <w:lang w:eastAsia="en-GB"/>
        </w:rPr>
        <w:t xml:space="preserve"> </w:t>
      </w:r>
      <w:r w:rsidR="00DD1F09">
        <w:rPr>
          <w:rFonts w:eastAsia="Times New Roman"/>
          <w:b/>
          <w:bCs/>
          <w:color w:val="393733"/>
          <w:sz w:val="24"/>
          <w:szCs w:val="24"/>
          <w:lang w:eastAsia="en-GB"/>
        </w:rPr>
        <w:t xml:space="preserve">4 July </w:t>
      </w:r>
      <w:r w:rsidRPr="00CC3D8B">
        <w:rPr>
          <w:rFonts w:eastAsia="Times New Roman"/>
          <w:b/>
          <w:bCs/>
          <w:color w:val="393733"/>
          <w:sz w:val="24"/>
          <w:szCs w:val="24"/>
          <w:lang w:eastAsia="en-GB"/>
        </w:rPr>
        <w:t>2016</w:t>
      </w:r>
    </w:p>
    <w:p w:rsidR="007534F0" w:rsidRDefault="007534F0" w:rsidP="00DD1F09">
      <w:pPr>
        <w:spacing w:after="0" w:line="240" w:lineRule="auto"/>
        <w:rPr>
          <w:rFonts w:eastAsia="Times New Roman"/>
          <w:b/>
          <w:bCs/>
          <w:color w:val="393733"/>
          <w:sz w:val="24"/>
          <w:szCs w:val="24"/>
          <w:lang w:eastAsia="en-GB"/>
        </w:rPr>
      </w:pPr>
    </w:p>
    <w:p w:rsidR="007534F0" w:rsidRPr="000522A2" w:rsidRDefault="007534F0" w:rsidP="00DD1F09">
      <w:pPr>
        <w:spacing w:after="0" w:line="240" w:lineRule="auto"/>
        <w:rPr>
          <w:rFonts w:eastAsia="Times New Roman"/>
          <w:color w:val="393733"/>
          <w:sz w:val="24"/>
          <w:szCs w:val="24"/>
          <w:lang w:eastAsia="en-GB"/>
        </w:rPr>
      </w:pPr>
    </w:p>
    <w:p w:rsidR="0088079F" w:rsidRDefault="000522A2" w:rsidP="000522A2">
      <w:pPr>
        <w:spacing w:before="100" w:beforeAutospacing="1" w:after="100" w:afterAutospacing="1" w:line="240" w:lineRule="auto"/>
        <w:rPr>
          <w:rFonts w:eastAsia="Times New Roman"/>
          <w:b/>
          <w:bCs/>
          <w:color w:val="FF0000"/>
          <w:sz w:val="26"/>
          <w:szCs w:val="26"/>
          <w:u w:val="single"/>
          <w:lang w:eastAsia="en-GB"/>
        </w:rPr>
      </w:pPr>
      <w:r w:rsidRPr="00C346A2">
        <w:rPr>
          <w:rFonts w:eastAsia="Times New Roman"/>
          <w:b/>
          <w:bCs/>
          <w:color w:val="FF0000"/>
          <w:sz w:val="26"/>
          <w:szCs w:val="26"/>
          <w:u w:val="single"/>
          <w:lang w:eastAsia="en-GB"/>
        </w:rPr>
        <w:t xml:space="preserve">Due to the nature </w:t>
      </w:r>
      <w:r w:rsidR="0088079F" w:rsidRPr="00C346A2">
        <w:rPr>
          <w:rFonts w:eastAsia="Times New Roman"/>
          <w:b/>
          <w:bCs/>
          <w:color w:val="FF0000"/>
          <w:sz w:val="26"/>
          <w:szCs w:val="26"/>
          <w:u w:val="single"/>
          <w:lang w:eastAsia="en-GB"/>
        </w:rPr>
        <w:t xml:space="preserve">of the operations, Applications will be processed as they come and the position maybe filled before the </w:t>
      </w:r>
      <w:r w:rsidRPr="00C346A2">
        <w:rPr>
          <w:rFonts w:eastAsia="Times New Roman"/>
          <w:b/>
          <w:bCs/>
          <w:color w:val="FF0000"/>
          <w:sz w:val="26"/>
          <w:szCs w:val="26"/>
          <w:u w:val="single"/>
          <w:lang w:eastAsia="en-GB"/>
        </w:rPr>
        <w:t>above deadline</w:t>
      </w:r>
      <w:r w:rsidR="00C346A2" w:rsidRPr="00C346A2">
        <w:rPr>
          <w:rFonts w:eastAsia="Times New Roman"/>
          <w:b/>
          <w:bCs/>
          <w:color w:val="FF0000"/>
          <w:sz w:val="26"/>
          <w:szCs w:val="26"/>
          <w:u w:val="single"/>
          <w:lang w:eastAsia="en-GB"/>
        </w:rPr>
        <w:t>.</w:t>
      </w:r>
    </w:p>
    <w:p w:rsidR="007534F0" w:rsidRPr="00C346A2" w:rsidRDefault="007534F0" w:rsidP="000522A2">
      <w:pPr>
        <w:spacing w:before="100" w:beforeAutospacing="1" w:after="100" w:afterAutospacing="1" w:line="240" w:lineRule="auto"/>
        <w:rPr>
          <w:rFonts w:eastAsia="Times New Roman"/>
          <w:b/>
          <w:bCs/>
          <w:color w:val="FF0000"/>
          <w:sz w:val="26"/>
          <w:szCs w:val="26"/>
          <w:u w:val="single"/>
          <w:lang w:eastAsia="en-GB"/>
        </w:rPr>
      </w:pPr>
    </w:p>
    <w:p w:rsidR="000522A2" w:rsidRPr="000522A2" w:rsidRDefault="00CC3D8B" w:rsidP="000522A2">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General</w:t>
      </w:r>
      <w:r w:rsidR="000522A2" w:rsidRPr="000522A2">
        <w:rPr>
          <w:rFonts w:eastAsia="Times New Roman"/>
          <w:b/>
          <w:bCs/>
          <w:color w:val="393733"/>
          <w:u w:val="single"/>
          <w:lang w:eastAsia="en-GB"/>
        </w:rPr>
        <w:t xml:space="preserve">: </w:t>
      </w:r>
    </w:p>
    <w:p w:rsidR="00DD1F09" w:rsidRPr="00AB3BBD" w:rsidRDefault="00DD1F09" w:rsidP="00AB3BBD">
      <w:pPr>
        <w:rPr>
          <w:rFonts w:ascii="Calibri" w:hAnsi="Calibri"/>
        </w:rPr>
      </w:pPr>
      <w:r w:rsidRPr="00AB3BBD">
        <w:rPr>
          <w:rFonts w:ascii="Calibri" w:hAnsi="Calibri"/>
        </w:rPr>
        <w:t xml:space="preserve">The largest movement of displaced people through Europe’s borders since World War Two occurred in 2015. During that year, 1.1 million crossed into Turkey, and one million migrants made a dangerous journey across the Mediterranean. Around 850 000 crossed via Turkey to Greece. This year, in 2016, several thousands of migrants arrived in Greece and have been unable to travel on through Europe because of closed borders with neighbouring countries. </w:t>
      </w:r>
    </w:p>
    <w:p w:rsidR="009046EF" w:rsidRPr="009046EF" w:rsidRDefault="009046EF" w:rsidP="009046EF">
      <w:pPr>
        <w:pStyle w:val="Header"/>
        <w:keepNext/>
        <w:numPr>
          <w:ilvl w:val="0"/>
          <w:numId w:val="23"/>
        </w:numPr>
        <w:tabs>
          <w:tab w:val="clear" w:pos="4513"/>
        </w:tabs>
        <w:rPr>
          <w:rFonts w:ascii="Calibri" w:hAnsi="Calibri"/>
        </w:rPr>
      </w:pPr>
      <w:r w:rsidRPr="009046EF">
        <w:rPr>
          <w:rFonts w:ascii="Calibri" w:hAnsi="Calibri"/>
        </w:rPr>
        <w:t xml:space="preserve">The Child Friendly Space Facilitator will conducted a series of structured activities with children in a dedicated space. These activities can include drawing, singing, dancing, music, physical activities, games and other activities depending on the children’s age and preference. The facilitator will manage volunteers and encourage their participation.  </w:t>
      </w:r>
    </w:p>
    <w:p w:rsidR="00676E74" w:rsidRPr="00676E74" w:rsidRDefault="00676E74" w:rsidP="00676E74">
      <w:pPr>
        <w:pStyle w:val="Header"/>
        <w:keepNext/>
        <w:tabs>
          <w:tab w:val="clear" w:pos="4513"/>
        </w:tabs>
        <w:ind w:left="720"/>
        <w:rPr>
          <w:rFonts w:ascii="Calibri" w:hAnsi="Calibri"/>
        </w:rPr>
      </w:pPr>
    </w:p>
    <w:p w:rsidR="00CC3D8B" w:rsidRPr="00CC3D8B" w:rsidRDefault="00CC3D8B" w:rsidP="00CC3D8B">
      <w:pPr>
        <w:spacing w:before="100" w:beforeAutospacing="1" w:after="100" w:afterAutospacing="1" w:line="240" w:lineRule="auto"/>
        <w:ind w:left="360"/>
        <w:rPr>
          <w:rFonts w:eastAsia="Times New Roman"/>
          <w:color w:val="393733"/>
          <w:u w:val="single"/>
          <w:lang w:eastAsia="en-GB"/>
        </w:rPr>
      </w:pPr>
      <w:r w:rsidRPr="00CC3D8B">
        <w:rPr>
          <w:rFonts w:eastAsia="Times New Roman"/>
          <w:b/>
          <w:bCs/>
          <w:color w:val="393733"/>
          <w:u w:val="single"/>
          <w:lang w:eastAsia="en-GB"/>
        </w:rPr>
        <w:t xml:space="preserve">ROLE PURPOSE: </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Manage, support and supervise volunteers participating in Child Friendly Space activities.</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Develop a meaningful activity plan with the support of the PSS officer.</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Engage volunteers from the community and increase participation.</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Set-up, maintain and facilitate activities in the Child Friendly Spaces.</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Supervise and support children’s play activities and their quality.</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Ensure a safe and child-friendly atmosphere within the Child Friendly Space, catering to the needs of children of different ages, genders, and abilities and ensuring that children feel comfortable, safe, and respected.</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lastRenderedPageBreak/>
        <w:t>Establish a rotation system to promote the sharing of equipment and games between children.</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Ensure that all games and equipment are accounted for and stored securely at the end of the day.</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Screen for and monitor protection needs and gaps in and around the Child Friendly Space.</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 xml:space="preserve">Observe and refer children to other services if required.  </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Ensure quality messaging and activities consistent with programme objectives.</w:t>
      </w:r>
    </w:p>
    <w:p w:rsidR="009046EF" w:rsidRPr="009046EF" w:rsidRDefault="009046EF" w:rsidP="009046EF">
      <w:pPr>
        <w:pStyle w:val="TableText"/>
        <w:numPr>
          <w:ilvl w:val="0"/>
          <w:numId w:val="18"/>
        </w:numPr>
        <w:rPr>
          <w:rFonts w:ascii="Calibri" w:hAnsi="Calibri" w:cstheme="minorBidi"/>
          <w:sz w:val="22"/>
          <w:szCs w:val="22"/>
          <w:lang w:val="en-GB"/>
        </w:rPr>
      </w:pPr>
      <w:r w:rsidRPr="009046EF">
        <w:rPr>
          <w:rFonts w:ascii="Calibri" w:hAnsi="Calibri" w:cstheme="minorBidi"/>
          <w:sz w:val="22"/>
          <w:szCs w:val="22"/>
          <w:lang w:val="en-GB"/>
        </w:rPr>
        <w:t xml:space="preserve">Ensure that data collection for Child Friendly Spaces  is adequate. </w:t>
      </w:r>
    </w:p>
    <w:p w:rsidR="00AB3BBD" w:rsidRDefault="00AB3BBD" w:rsidP="00676E74">
      <w:pPr>
        <w:pStyle w:val="TableText"/>
        <w:ind w:left="720"/>
        <w:rPr>
          <w:rFonts w:ascii="Calibri" w:hAnsi="Calibri" w:cstheme="minorBidi"/>
          <w:sz w:val="22"/>
          <w:szCs w:val="22"/>
          <w:lang w:val="en-GB"/>
        </w:rPr>
      </w:pPr>
    </w:p>
    <w:p w:rsidR="00676E74" w:rsidRDefault="00676E74" w:rsidP="00676E74">
      <w:pPr>
        <w:pStyle w:val="TableText"/>
        <w:ind w:left="720"/>
        <w:rPr>
          <w:rFonts w:ascii="Calibri" w:hAnsi="Calibri" w:cstheme="minorBidi"/>
          <w:sz w:val="22"/>
          <w:szCs w:val="22"/>
          <w:lang w:val="en-GB"/>
        </w:rPr>
      </w:pPr>
    </w:p>
    <w:p w:rsidR="00C30D70" w:rsidRPr="00BF011C" w:rsidRDefault="00CA19B8" w:rsidP="00CA19B8">
      <w:pPr>
        <w:spacing w:before="100" w:beforeAutospacing="1" w:after="100" w:afterAutospacing="1" w:line="240" w:lineRule="auto"/>
        <w:rPr>
          <w:rFonts w:eastAsia="Times New Roman"/>
          <w:color w:val="393733"/>
          <w:u w:val="single"/>
          <w:lang w:eastAsia="en-GB"/>
        </w:rPr>
      </w:pPr>
      <w:r>
        <w:rPr>
          <w:rFonts w:eastAsia="Times New Roman"/>
          <w:b/>
          <w:bCs/>
          <w:color w:val="393733"/>
          <w:u w:val="single"/>
          <w:lang w:eastAsia="en-GB"/>
        </w:rPr>
        <w:t>Scope of the Role</w:t>
      </w:r>
      <w:r w:rsidR="00C30D70" w:rsidRPr="00BF011C">
        <w:rPr>
          <w:rFonts w:eastAsia="Times New Roman"/>
          <w:b/>
          <w:bCs/>
          <w:color w:val="393733"/>
          <w:u w:val="single"/>
          <w:lang w:eastAsia="en-GB"/>
        </w:rPr>
        <w:t xml:space="preserve">: </w:t>
      </w:r>
    </w:p>
    <w:p w:rsidR="00C30D70" w:rsidRPr="00CA19B8" w:rsidRDefault="00C30D70" w:rsidP="00CA19B8">
      <w:pPr>
        <w:pStyle w:val="TableText"/>
        <w:numPr>
          <w:ilvl w:val="0"/>
          <w:numId w:val="18"/>
        </w:numPr>
        <w:rPr>
          <w:rFonts w:ascii="Calibri" w:hAnsi="Calibri" w:cstheme="minorBidi"/>
          <w:sz w:val="22"/>
          <w:szCs w:val="22"/>
          <w:lang w:val="en-GB"/>
        </w:rPr>
      </w:pPr>
      <w:r w:rsidRPr="00CA19B8">
        <w:rPr>
          <w:rFonts w:ascii="Calibri" w:hAnsi="Calibri" w:cstheme="minorBidi"/>
          <w:sz w:val="22"/>
          <w:szCs w:val="22"/>
          <w:lang w:val="en-GB"/>
        </w:rPr>
        <w:t>The job duties and responsibilities as set out above are not exhaustive and the Post holder may be required to carry out additional duties within reasonableness of their level of skills and experience.</w:t>
      </w:r>
    </w:p>
    <w:p w:rsidR="00BF011C" w:rsidRP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Actively work toward</w:t>
      </w:r>
      <w:r w:rsidR="001A0F83">
        <w:rPr>
          <w:rFonts w:ascii="Calibri" w:hAnsi="Calibri" w:cstheme="minorBidi"/>
          <w:sz w:val="22"/>
          <w:szCs w:val="22"/>
          <w:lang w:val="en-GB"/>
        </w:rPr>
        <w:t xml:space="preserve">s the achievement of the </w:t>
      </w:r>
      <w:r w:rsidRPr="00BF011C">
        <w:rPr>
          <w:rFonts w:ascii="Calibri" w:hAnsi="Calibri" w:cstheme="minorBidi"/>
          <w:sz w:val="22"/>
          <w:szCs w:val="22"/>
          <w:lang w:val="en-GB"/>
        </w:rPr>
        <w:t>goals of the organization.</w:t>
      </w:r>
    </w:p>
    <w:p w:rsidR="00BF011C" w:rsidRDefault="00BF011C" w:rsidP="00BF011C">
      <w:pPr>
        <w:pStyle w:val="TableText"/>
        <w:numPr>
          <w:ilvl w:val="0"/>
          <w:numId w:val="18"/>
        </w:numPr>
        <w:rPr>
          <w:rFonts w:ascii="Calibri" w:hAnsi="Calibri" w:cstheme="minorBidi"/>
          <w:sz w:val="22"/>
          <w:szCs w:val="22"/>
          <w:lang w:val="en-GB"/>
        </w:rPr>
      </w:pPr>
      <w:r w:rsidRPr="00BF011C">
        <w:rPr>
          <w:rFonts w:ascii="Calibri" w:hAnsi="Calibri" w:cstheme="minorBidi"/>
          <w:sz w:val="22"/>
          <w:szCs w:val="22"/>
          <w:lang w:val="en-GB"/>
        </w:rPr>
        <w:t>Abide by and work in accordance with the Red Cross/Red Crescent principles.</w:t>
      </w:r>
    </w:p>
    <w:p w:rsidR="00CC3D8B" w:rsidRPr="00CC3D8B" w:rsidRDefault="00CC3D8B" w:rsidP="00CC3D8B">
      <w:pPr>
        <w:pStyle w:val="TableText"/>
        <w:numPr>
          <w:ilvl w:val="0"/>
          <w:numId w:val="18"/>
        </w:numPr>
        <w:rPr>
          <w:rFonts w:ascii="Calibri" w:hAnsi="Calibri" w:cstheme="minorBidi"/>
          <w:sz w:val="22"/>
          <w:szCs w:val="22"/>
          <w:lang w:val="en-GB"/>
        </w:rPr>
      </w:pPr>
      <w:r w:rsidRPr="00CC3D8B">
        <w:rPr>
          <w:rFonts w:ascii="Calibri" w:hAnsi="Calibri" w:cstheme="minorBidi"/>
          <w:sz w:val="22"/>
          <w:szCs w:val="22"/>
          <w:lang w:val="en-GB"/>
        </w:rPr>
        <w:t xml:space="preserve">Contribute to a positive team environment and service excellence to meet the needs of beneficiaries. </w:t>
      </w:r>
    </w:p>
    <w:p w:rsidR="00BF011C" w:rsidRPr="00DD1F09" w:rsidRDefault="00CC3D8B" w:rsidP="009046EF">
      <w:pPr>
        <w:pStyle w:val="TableText"/>
        <w:numPr>
          <w:ilvl w:val="0"/>
          <w:numId w:val="18"/>
        </w:numPr>
        <w:spacing w:before="100" w:beforeAutospacing="1" w:after="100" w:afterAutospacing="1"/>
        <w:rPr>
          <w:color w:val="393733"/>
          <w:sz w:val="20"/>
          <w:szCs w:val="20"/>
          <w:lang w:eastAsia="en-GB"/>
        </w:rPr>
      </w:pPr>
      <w:r w:rsidRPr="00CC3D8B">
        <w:rPr>
          <w:rFonts w:ascii="Calibri" w:hAnsi="Calibri" w:cstheme="minorBidi"/>
          <w:sz w:val="22"/>
          <w:szCs w:val="22"/>
        </w:rPr>
        <w:t>T</w:t>
      </w:r>
      <w:r w:rsidRPr="00CC3D8B">
        <w:rPr>
          <w:rFonts w:ascii="Calibri" w:hAnsi="Calibri" w:cstheme="minorBidi"/>
          <w:sz w:val="22"/>
        </w:rPr>
        <w:t xml:space="preserve">he </w:t>
      </w:r>
      <w:r w:rsidR="009046EF">
        <w:rPr>
          <w:rFonts w:ascii="Calibri" w:hAnsi="Calibri" w:cstheme="minorBidi"/>
          <w:sz w:val="22"/>
        </w:rPr>
        <w:t>C</w:t>
      </w:r>
      <w:r w:rsidR="001E2DAE">
        <w:rPr>
          <w:rFonts w:ascii="Calibri" w:hAnsi="Calibri" w:cstheme="minorBidi"/>
          <w:sz w:val="22"/>
        </w:rPr>
        <w:t>FS FACILITATOR</w:t>
      </w:r>
      <w:r w:rsidR="00DD1F09">
        <w:rPr>
          <w:rFonts w:ascii="Calibri" w:hAnsi="Calibri" w:cstheme="minorBidi"/>
          <w:sz w:val="22"/>
        </w:rPr>
        <w:t xml:space="preserve"> </w:t>
      </w:r>
      <w:r w:rsidRPr="00CC3D8B">
        <w:rPr>
          <w:rFonts w:ascii="Calibri" w:hAnsi="Calibri" w:cstheme="minorBidi"/>
          <w:sz w:val="22"/>
        </w:rPr>
        <w:t xml:space="preserve"> will be hired by the IFRC and seconded to the Hellenic Red Cross.</w:t>
      </w:r>
    </w:p>
    <w:p w:rsidR="00DD1F09" w:rsidRDefault="00DD1F09" w:rsidP="00875043">
      <w:pPr>
        <w:pStyle w:val="TableText"/>
        <w:ind w:left="720"/>
        <w:rPr>
          <w:rFonts w:ascii="Calibri" w:hAnsi="Calibri" w:cstheme="minorBidi"/>
          <w:sz w:val="22"/>
          <w:szCs w:val="22"/>
          <w:lang w:val="en-GB"/>
        </w:rPr>
      </w:pPr>
    </w:p>
    <w:p w:rsidR="000C0E02" w:rsidRPr="00875043" w:rsidRDefault="000C0E02" w:rsidP="00875043">
      <w:pPr>
        <w:pStyle w:val="TableText"/>
        <w:ind w:left="720"/>
        <w:rPr>
          <w:rFonts w:ascii="Calibri" w:hAnsi="Calibri" w:cstheme="minorBidi"/>
          <w:sz w:val="22"/>
          <w:szCs w:val="22"/>
          <w:lang w:val="en-GB"/>
        </w:rPr>
      </w:pPr>
    </w:p>
    <w:p w:rsidR="0015298F" w:rsidRDefault="00C30D70" w:rsidP="0015298F">
      <w:pPr>
        <w:spacing w:after="0" w:line="240" w:lineRule="auto"/>
        <w:rPr>
          <w:rFonts w:eastAsia="Times New Roman"/>
          <w:color w:val="393733"/>
          <w:sz w:val="24"/>
          <w:szCs w:val="24"/>
          <w:lang w:eastAsia="en-GB"/>
        </w:rPr>
      </w:pPr>
      <w:r w:rsidRPr="00BF011C">
        <w:rPr>
          <w:rFonts w:eastAsia="Times New Roman"/>
          <w:b/>
          <w:bCs/>
          <w:color w:val="393733"/>
          <w:sz w:val="24"/>
          <w:szCs w:val="24"/>
          <w:lang w:eastAsia="en-GB"/>
        </w:rPr>
        <w:t>Application Forms</w:t>
      </w:r>
    </w:p>
    <w:p w:rsidR="00BF011C" w:rsidRDefault="00C30D70" w:rsidP="0015298F">
      <w:pPr>
        <w:spacing w:after="100" w:afterAutospacing="1" w:line="240" w:lineRule="auto"/>
        <w:rPr>
          <w:rFonts w:eastAsia="Times New Roman"/>
          <w:color w:val="393733"/>
          <w:sz w:val="24"/>
          <w:szCs w:val="24"/>
          <w:lang w:eastAsia="en-GB"/>
        </w:rPr>
      </w:pPr>
      <w:r w:rsidRPr="00BF011C">
        <w:rPr>
          <w:rFonts w:eastAsia="Times New Roman"/>
          <w:color w:val="393733"/>
          <w:sz w:val="24"/>
          <w:szCs w:val="24"/>
          <w:lang w:eastAsia="en-GB"/>
        </w:rPr>
        <w:t xml:space="preserve">Interested candidates </w:t>
      </w:r>
      <w:r w:rsidR="00BF011C">
        <w:rPr>
          <w:rFonts w:eastAsia="Times New Roman"/>
          <w:color w:val="393733"/>
          <w:sz w:val="24"/>
          <w:szCs w:val="24"/>
          <w:lang w:eastAsia="en-GB"/>
        </w:rPr>
        <w:t>should send</w:t>
      </w:r>
      <w:r w:rsidRPr="00BF011C">
        <w:rPr>
          <w:rFonts w:eastAsia="Times New Roman"/>
          <w:color w:val="393733"/>
          <w:sz w:val="24"/>
          <w:szCs w:val="24"/>
          <w:lang w:eastAsia="en-GB"/>
        </w:rPr>
        <w:t xml:space="preserve"> </w:t>
      </w:r>
      <w:r w:rsidRPr="00BF011C">
        <w:rPr>
          <w:rFonts w:eastAsia="Times New Roman"/>
          <w:b/>
          <w:bCs/>
          <w:color w:val="393733"/>
          <w:sz w:val="24"/>
          <w:szCs w:val="24"/>
          <w:lang w:eastAsia="en-GB"/>
        </w:rPr>
        <w:t>English CV</w:t>
      </w:r>
      <w:r w:rsidR="00BF011C" w:rsidRPr="00BF011C">
        <w:rPr>
          <w:rFonts w:eastAsia="Times New Roman"/>
          <w:b/>
          <w:bCs/>
          <w:color w:val="393733"/>
          <w:sz w:val="24"/>
          <w:szCs w:val="24"/>
          <w:lang w:eastAsia="en-GB"/>
        </w:rPr>
        <w:t xml:space="preserve"> and Cover letter</w:t>
      </w:r>
      <w:r w:rsidRPr="00BF011C">
        <w:rPr>
          <w:rFonts w:eastAsia="Times New Roman"/>
          <w:color w:val="393733"/>
          <w:sz w:val="24"/>
          <w:szCs w:val="24"/>
          <w:lang w:eastAsia="en-GB"/>
        </w:rPr>
        <w:t xml:space="preserve"> to</w:t>
      </w:r>
      <w:r w:rsidR="00817B13" w:rsidRP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the following e-mail address:</w:t>
      </w:r>
      <w:r w:rsidR="00BF011C">
        <w:rPr>
          <w:rFonts w:eastAsia="Times New Roman"/>
          <w:color w:val="393733"/>
          <w:sz w:val="24"/>
          <w:szCs w:val="24"/>
          <w:lang w:eastAsia="en-GB"/>
        </w:rPr>
        <w:t xml:space="preserve">  </w:t>
      </w:r>
      <w:r w:rsidR="009A7DE6" w:rsidRPr="00BF011C">
        <w:rPr>
          <w:rFonts w:eastAsia="Times New Roman"/>
          <w:color w:val="393733"/>
          <w:sz w:val="24"/>
          <w:szCs w:val="24"/>
          <w:lang w:eastAsia="en-GB"/>
        </w:rPr>
        <w:t xml:space="preserve"> </w:t>
      </w:r>
      <w:hyperlink r:id="rId10" w:history="1">
        <w:r w:rsidR="00E306F4" w:rsidRPr="00BF011C">
          <w:rPr>
            <w:rStyle w:val="Hyperlink"/>
            <w:sz w:val="24"/>
            <w:szCs w:val="24"/>
          </w:rPr>
          <w:t>hr.greece@ifrc.org</w:t>
        </w:r>
      </w:hyperlink>
      <w:r w:rsidR="00BF011C">
        <w:rPr>
          <w:rStyle w:val="Hyperlink"/>
          <w:sz w:val="24"/>
          <w:szCs w:val="24"/>
          <w:u w:val="none"/>
        </w:rPr>
        <w:t xml:space="preserve">    </w:t>
      </w:r>
      <w:r w:rsidRPr="00BF011C">
        <w:rPr>
          <w:rFonts w:eastAsia="Times New Roman"/>
          <w:color w:val="393733"/>
          <w:sz w:val="24"/>
          <w:szCs w:val="24"/>
          <w:lang w:eastAsia="en-GB"/>
        </w:rPr>
        <w:t xml:space="preserve">Please mention the </w:t>
      </w:r>
      <w:r w:rsidRPr="00CA19B8">
        <w:rPr>
          <w:rFonts w:eastAsia="Times New Roman"/>
          <w:color w:val="393733"/>
          <w:sz w:val="24"/>
          <w:szCs w:val="24"/>
          <w:u w:val="single"/>
          <w:lang w:eastAsia="en-GB"/>
        </w:rPr>
        <w:t xml:space="preserve">Position </w:t>
      </w:r>
      <w:r w:rsidR="00BF011C" w:rsidRPr="00CA19B8">
        <w:rPr>
          <w:rFonts w:eastAsia="Times New Roman"/>
          <w:color w:val="393733"/>
          <w:sz w:val="24"/>
          <w:szCs w:val="24"/>
          <w:u w:val="single"/>
          <w:lang w:eastAsia="en-GB"/>
        </w:rPr>
        <w:t>Title</w:t>
      </w:r>
      <w:r w:rsidR="00BF011C">
        <w:rPr>
          <w:rFonts w:eastAsia="Times New Roman"/>
          <w:color w:val="393733"/>
          <w:sz w:val="24"/>
          <w:szCs w:val="24"/>
          <w:lang w:eastAsia="en-GB"/>
        </w:rPr>
        <w:t xml:space="preserve"> in the subject of the e-mail. </w:t>
      </w:r>
    </w:p>
    <w:p w:rsidR="00C30D70" w:rsidRPr="000522A2" w:rsidRDefault="00B5699A" w:rsidP="0015298F">
      <w:pPr>
        <w:spacing w:before="100" w:beforeAutospacing="1" w:after="100" w:afterAutospacing="1" w:line="240" w:lineRule="auto"/>
        <w:rPr>
          <w:sz w:val="20"/>
          <w:szCs w:val="20"/>
        </w:rPr>
      </w:pPr>
      <w:r w:rsidRPr="00B5699A">
        <w:rPr>
          <w:rFonts w:eastAsia="Times New Roman"/>
          <w:b/>
          <w:bCs/>
          <w:color w:val="393733"/>
          <w:sz w:val="24"/>
          <w:szCs w:val="24"/>
          <w:u w:val="single"/>
          <w:lang w:eastAsia="en-GB"/>
        </w:rPr>
        <w:t>Only candidates who have valid work permits will be shortlisted</w:t>
      </w:r>
      <w:r>
        <w:rPr>
          <w:rFonts w:eastAsia="Times New Roman"/>
          <w:b/>
          <w:bCs/>
          <w:color w:val="393733"/>
          <w:sz w:val="24"/>
          <w:szCs w:val="24"/>
          <w:u w:val="single"/>
          <w:lang w:eastAsia="en-GB"/>
        </w:rPr>
        <w:t>;</w:t>
      </w:r>
      <w:r w:rsidRPr="00B5699A">
        <w:rPr>
          <w:rFonts w:eastAsia="Times New Roman"/>
          <w:b/>
          <w:bCs/>
          <w:color w:val="393733"/>
          <w:sz w:val="24"/>
          <w:szCs w:val="24"/>
          <w:u w:val="single"/>
          <w:lang w:eastAsia="en-GB"/>
        </w:rPr>
        <w:t xml:space="preserve"> if they fit the other criteria</w:t>
      </w:r>
      <w:r>
        <w:rPr>
          <w:rFonts w:eastAsia="Times New Roman"/>
          <w:b/>
          <w:bCs/>
          <w:color w:val="393733"/>
          <w:sz w:val="24"/>
          <w:szCs w:val="24"/>
          <w:u w:val="single"/>
          <w:lang w:eastAsia="en-GB"/>
        </w:rPr>
        <w:t>.</w:t>
      </w:r>
      <w:r w:rsidRPr="00B5699A">
        <w:rPr>
          <w:rFonts w:eastAsia="Times New Roman"/>
          <w:b/>
          <w:bCs/>
          <w:color w:val="393733"/>
          <w:sz w:val="24"/>
          <w:szCs w:val="24"/>
          <w:lang w:eastAsia="en-GB"/>
        </w:rPr>
        <w:t xml:space="preserve">                  </w:t>
      </w:r>
      <w:r w:rsidRPr="00B5699A">
        <w:rPr>
          <w:rFonts w:eastAsia="Times New Roman"/>
          <w:b/>
          <w:bCs/>
          <w:i/>
          <w:iCs/>
          <w:color w:val="393733"/>
          <w:sz w:val="24"/>
          <w:szCs w:val="24"/>
          <w:u w:val="single"/>
          <w:lang w:eastAsia="en-GB"/>
        </w:rPr>
        <w:t>All CVs will be treated with strict confidentiality</w:t>
      </w:r>
    </w:p>
    <w:sectPr w:rsidR="00C30D70" w:rsidRPr="000522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13" w:rsidRDefault="00147513" w:rsidP="00844C6E">
      <w:pPr>
        <w:spacing w:after="0" w:line="240" w:lineRule="auto"/>
      </w:pPr>
      <w:r>
        <w:separator/>
      </w:r>
    </w:p>
  </w:endnote>
  <w:endnote w:type="continuationSeparator" w:id="0">
    <w:p w:rsidR="00147513" w:rsidRDefault="00147513" w:rsidP="0084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60602"/>
      <w:docPartObj>
        <w:docPartGallery w:val="Page Numbers (Bottom of Page)"/>
        <w:docPartUnique/>
      </w:docPartObj>
    </w:sdtPr>
    <w:sdtEndPr>
      <w:rPr>
        <w:noProof/>
      </w:rPr>
    </w:sdtEndPr>
    <w:sdtContent>
      <w:p w:rsidR="00844C6E" w:rsidRDefault="00844C6E">
        <w:pPr>
          <w:pStyle w:val="Footer"/>
          <w:jc w:val="right"/>
        </w:pPr>
        <w:r>
          <w:fldChar w:fldCharType="begin"/>
        </w:r>
        <w:r>
          <w:instrText xml:space="preserve"> PAGE   \* MERGEFORMAT </w:instrText>
        </w:r>
        <w:r>
          <w:fldChar w:fldCharType="separate"/>
        </w:r>
        <w:r w:rsidR="0046189E">
          <w:rPr>
            <w:noProof/>
          </w:rPr>
          <w:t>1</w:t>
        </w:r>
        <w:r>
          <w:rPr>
            <w:noProof/>
          </w:rPr>
          <w:fldChar w:fldCharType="end"/>
        </w:r>
      </w:p>
    </w:sdtContent>
  </w:sdt>
  <w:p w:rsidR="00844C6E" w:rsidRDefault="00844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13" w:rsidRDefault="00147513" w:rsidP="00844C6E">
      <w:pPr>
        <w:spacing w:after="0" w:line="240" w:lineRule="auto"/>
      </w:pPr>
      <w:r>
        <w:separator/>
      </w:r>
    </w:p>
  </w:footnote>
  <w:footnote w:type="continuationSeparator" w:id="0">
    <w:p w:rsidR="00147513" w:rsidRDefault="00147513" w:rsidP="00844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numPicBullet w:numPicBulletId="6">
    <w:pict>
      <v:shape id="_x0000_i1086" type="#_x0000_t75" style="width:3in;height:3in" o:bullet="t"/>
    </w:pict>
  </w:numPicBullet>
  <w:numPicBullet w:numPicBulletId="7">
    <w:pict>
      <v:shape id="_x0000_i1087" type="#_x0000_t75" style="width:3in;height:3in" o:bullet="t"/>
    </w:pict>
  </w:numPicBullet>
  <w:numPicBullet w:numPicBulletId="8">
    <w:pict>
      <v:shape id="_x0000_i1088" type="#_x0000_t75" style="width:3in;height:3in" o:bullet="t"/>
    </w:pict>
  </w:numPicBullet>
  <w:abstractNum w:abstractNumId="0">
    <w:nsid w:val="01EC6417"/>
    <w:multiLevelType w:val="hybridMultilevel"/>
    <w:tmpl w:val="181A14B4"/>
    <w:lvl w:ilvl="0" w:tplc="08090001">
      <w:start w:val="1"/>
      <w:numFmt w:val="bullet"/>
      <w:lvlText w:val=""/>
      <w:lvlJc w:val="left"/>
      <w:pPr>
        <w:tabs>
          <w:tab w:val="num" w:pos="360"/>
        </w:tabs>
        <w:ind w:left="360" w:hanging="360"/>
      </w:pPr>
      <w:rPr>
        <w:rFonts w:ascii="Symbol" w:hAnsi="Symbo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B16722"/>
    <w:multiLevelType w:val="hybridMultilevel"/>
    <w:tmpl w:val="C2F4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E05A9E"/>
    <w:multiLevelType w:val="hybridMultilevel"/>
    <w:tmpl w:val="339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F6415"/>
    <w:multiLevelType w:val="hybridMultilevel"/>
    <w:tmpl w:val="B134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1F1916"/>
    <w:multiLevelType w:val="hybridMultilevel"/>
    <w:tmpl w:val="6FEA075E"/>
    <w:lvl w:ilvl="0" w:tplc="F3022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47BAF"/>
    <w:multiLevelType w:val="hybridMultilevel"/>
    <w:tmpl w:val="FC6A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73B42"/>
    <w:multiLevelType w:val="hybridMultilevel"/>
    <w:tmpl w:val="686A4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A752A"/>
    <w:multiLevelType w:val="hybridMultilevel"/>
    <w:tmpl w:val="24122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57B5B"/>
    <w:multiLevelType w:val="multilevel"/>
    <w:tmpl w:val="654CB0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41B5B"/>
    <w:multiLevelType w:val="hybridMultilevel"/>
    <w:tmpl w:val="68AE5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8160A"/>
    <w:multiLevelType w:val="hybridMultilevel"/>
    <w:tmpl w:val="8310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BE6E3F"/>
    <w:multiLevelType w:val="hybridMultilevel"/>
    <w:tmpl w:val="871A6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8D3BE6"/>
    <w:multiLevelType w:val="multilevel"/>
    <w:tmpl w:val="4440C60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C1D64"/>
    <w:multiLevelType w:val="hybridMultilevel"/>
    <w:tmpl w:val="89EC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7D0AB0"/>
    <w:multiLevelType w:val="multilevel"/>
    <w:tmpl w:val="4DDA00A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D509D"/>
    <w:multiLevelType w:val="multilevel"/>
    <w:tmpl w:val="DDCEAA5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26D45"/>
    <w:multiLevelType w:val="multilevel"/>
    <w:tmpl w:val="59625EF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F4C04"/>
    <w:multiLevelType w:val="hybridMultilevel"/>
    <w:tmpl w:val="0DD0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3317A"/>
    <w:multiLevelType w:val="multilevel"/>
    <w:tmpl w:val="BC965F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B3CF2"/>
    <w:multiLevelType w:val="hybridMultilevel"/>
    <w:tmpl w:val="A25AFE0C"/>
    <w:lvl w:ilvl="0" w:tplc="6354FF64">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46586"/>
    <w:multiLevelType w:val="hybridMultilevel"/>
    <w:tmpl w:val="262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A92C9E"/>
    <w:multiLevelType w:val="hybridMultilevel"/>
    <w:tmpl w:val="B8DAF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27603AA"/>
    <w:multiLevelType w:val="multilevel"/>
    <w:tmpl w:val="5F26A6B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F5C36"/>
    <w:multiLevelType w:val="multilevel"/>
    <w:tmpl w:val="BF98CC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47523B"/>
    <w:multiLevelType w:val="hybridMultilevel"/>
    <w:tmpl w:val="D8D8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4C1804"/>
    <w:multiLevelType w:val="multilevel"/>
    <w:tmpl w:val="F410C5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0581D"/>
    <w:multiLevelType w:val="hybridMultilevel"/>
    <w:tmpl w:val="1B6AF78C"/>
    <w:lvl w:ilvl="0" w:tplc="6354FF64">
      <w:numFmt w:val="bullet"/>
      <w:lvlText w:val="-"/>
      <w:lvlJc w:val="left"/>
      <w:pPr>
        <w:ind w:left="720" w:hanging="360"/>
      </w:pPr>
      <w:rPr>
        <w:rFonts w:ascii="Calibri" w:eastAsia="Times New Roman"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BD2099"/>
    <w:multiLevelType w:val="hybridMultilevel"/>
    <w:tmpl w:val="882C8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6F07A0"/>
    <w:multiLevelType w:val="hybridMultilevel"/>
    <w:tmpl w:val="5E7E6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9"/>
  </w:num>
  <w:num w:numId="4">
    <w:abstractNumId w:val="24"/>
  </w:num>
  <w:num w:numId="5">
    <w:abstractNumId w:val="23"/>
  </w:num>
  <w:num w:numId="6">
    <w:abstractNumId w:val="17"/>
  </w:num>
  <w:num w:numId="7">
    <w:abstractNumId w:val="13"/>
  </w:num>
  <w:num w:numId="8">
    <w:abstractNumId w:val="16"/>
  </w:num>
  <w:num w:numId="9">
    <w:abstractNumId w:val="15"/>
  </w:num>
  <w:num w:numId="10">
    <w:abstractNumId w:val="4"/>
  </w:num>
  <w:num w:numId="11">
    <w:abstractNumId w:val="22"/>
  </w:num>
  <w:num w:numId="12">
    <w:abstractNumId w:val="10"/>
  </w:num>
  <w:num w:numId="13">
    <w:abstractNumId w:val="8"/>
  </w:num>
  <w:num w:numId="14">
    <w:abstractNumId w:val="29"/>
  </w:num>
  <w:num w:numId="15">
    <w:abstractNumId w:val="20"/>
  </w:num>
  <w:num w:numId="16">
    <w:abstractNumId w:val="2"/>
  </w:num>
  <w:num w:numId="17">
    <w:abstractNumId w:val="18"/>
  </w:num>
  <w:num w:numId="18">
    <w:abstractNumId w:val="27"/>
  </w:num>
  <w:num w:numId="19">
    <w:abstractNumId w:val="0"/>
  </w:num>
  <w:num w:numId="20">
    <w:abstractNumId w:val="5"/>
  </w:num>
  <w:num w:numId="21">
    <w:abstractNumId w:val="6"/>
  </w:num>
  <w:num w:numId="22">
    <w:abstractNumId w:val="25"/>
  </w:num>
  <w:num w:numId="23">
    <w:abstractNumId w:val="3"/>
  </w:num>
  <w:num w:numId="24">
    <w:abstractNumId w:val="11"/>
  </w:num>
  <w:num w:numId="25">
    <w:abstractNumId w:val="12"/>
  </w:num>
  <w:num w:numId="26">
    <w:abstractNumId w:val="7"/>
  </w:num>
  <w:num w:numId="27">
    <w:abstractNumId w:val="28"/>
  </w:num>
  <w:num w:numId="28">
    <w:abstractNumId w:val="21"/>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70"/>
    <w:rsid w:val="000522A2"/>
    <w:rsid w:val="00087926"/>
    <w:rsid w:val="000C0E02"/>
    <w:rsid w:val="000C4BA7"/>
    <w:rsid w:val="00147513"/>
    <w:rsid w:val="0015298F"/>
    <w:rsid w:val="00163063"/>
    <w:rsid w:val="001A0F83"/>
    <w:rsid w:val="001E2DAE"/>
    <w:rsid w:val="002A3EE5"/>
    <w:rsid w:val="002E5278"/>
    <w:rsid w:val="003B6544"/>
    <w:rsid w:val="00406726"/>
    <w:rsid w:val="0046189E"/>
    <w:rsid w:val="00486D7F"/>
    <w:rsid w:val="00514AEE"/>
    <w:rsid w:val="00551B9E"/>
    <w:rsid w:val="00576EA5"/>
    <w:rsid w:val="005C37A6"/>
    <w:rsid w:val="00656AAA"/>
    <w:rsid w:val="00676E74"/>
    <w:rsid w:val="006B5D96"/>
    <w:rsid w:val="00721AC2"/>
    <w:rsid w:val="007534F0"/>
    <w:rsid w:val="00776BCD"/>
    <w:rsid w:val="00817B13"/>
    <w:rsid w:val="00844C6E"/>
    <w:rsid w:val="00867E8D"/>
    <w:rsid w:val="00875043"/>
    <w:rsid w:val="0088079F"/>
    <w:rsid w:val="008923E2"/>
    <w:rsid w:val="008A5329"/>
    <w:rsid w:val="008A7D7A"/>
    <w:rsid w:val="009046EF"/>
    <w:rsid w:val="00925D12"/>
    <w:rsid w:val="009A7DE6"/>
    <w:rsid w:val="009C6A24"/>
    <w:rsid w:val="009D443C"/>
    <w:rsid w:val="00A44D6F"/>
    <w:rsid w:val="00A542B3"/>
    <w:rsid w:val="00AB3BBD"/>
    <w:rsid w:val="00AB570D"/>
    <w:rsid w:val="00B00DDB"/>
    <w:rsid w:val="00B516A4"/>
    <w:rsid w:val="00B5699A"/>
    <w:rsid w:val="00BF011C"/>
    <w:rsid w:val="00C152D7"/>
    <w:rsid w:val="00C30D70"/>
    <w:rsid w:val="00C346A2"/>
    <w:rsid w:val="00CA19B8"/>
    <w:rsid w:val="00CC3D8B"/>
    <w:rsid w:val="00DD1F09"/>
    <w:rsid w:val="00E306F4"/>
    <w:rsid w:val="00E654EE"/>
    <w:rsid w:val="00EB13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70"/>
    <w:rPr>
      <w:color w:val="0000FF"/>
      <w:u w:val="single"/>
    </w:rPr>
  </w:style>
  <w:style w:type="paragraph" w:styleId="NormalWeb">
    <w:name w:val="Normal (Web)"/>
    <w:basedOn w:val="Normal"/>
    <w:uiPriority w:val="99"/>
    <w:semiHidden/>
    <w:unhideWhenUsed/>
    <w:rsid w:val="00C3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70"/>
    <w:rPr>
      <w:b/>
      <w:bCs/>
    </w:rPr>
  </w:style>
  <w:style w:type="paragraph" w:styleId="ListParagraph">
    <w:name w:val="List Paragraph"/>
    <w:basedOn w:val="Normal"/>
    <w:uiPriority w:val="34"/>
    <w:qFormat/>
    <w:rsid w:val="00925D12"/>
    <w:pPr>
      <w:ind w:left="720"/>
      <w:contextualSpacing/>
    </w:pPr>
  </w:style>
  <w:style w:type="paragraph" w:styleId="BalloonText">
    <w:name w:val="Balloon Text"/>
    <w:basedOn w:val="Normal"/>
    <w:link w:val="BalloonTextChar"/>
    <w:uiPriority w:val="99"/>
    <w:semiHidden/>
    <w:unhideWhenUsed/>
    <w:rsid w:val="0065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AA"/>
    <w:rPr>
      <w:rFonts w:ascii="Tahoma" w:hAnsi="Tahoma" w:cs="Tahoma"/>
      <w:sz w:val="16"/>
      <w:szCs w:val="16"/>
    </w:rPr>
  </w:style>
  <w:style w:type="paragraph" w:styleId="Header">
    <w:name w:val="header"/>
    <w:basedOn w:val="Normal"/>
    <w:link w:val="HeaderChar"/>
    <w:unhideWhenUsed/>
    <w:rsid w:val="00844C6E"/>
    <w:pPr>
      <w:tabs>
        <w:tab w:val="center" w:pos="4513"/>
        <w:tab w:val="right" w:pos="9026"/>
      </w:tabs>
      <w:spacing w:after="0" w:line="240" w:lineRule="auto"/>
    </w:pPr>
  </w:style>
  <w:style w:type="character" w:customStyle="1" w:styleId="HeaderChar">
    <w:name w:val="Header Char"/>
    <w:basedOn w:val="DefaultParagraphFont"/>
    <w:link w:val="Header"/>
    <w:rsid w:val="00844C6E"/>
  </w:style>
  <w:style w:type="paragraph" w:styleId="Footer">
    <w:name w:val="footer"/>
    <w:basedOn w:val="Normal"/>
    <w:link w:val="FooterChar"/>
    <w:uiPriority w:val="99"/>
    <w:unhideWhenUsed/>
    <w:rsid w:val="0084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E"/>
  </w:style>
  <w:style w:type="character" w:styleId="Emphasis">
    <w:name w:val="Emphasis"/>
    <w:basedOn w:val="DefaultParagraphFont"/>
    <w:uiPriority w:val="20"/>
    <w:qFormat/>
    <w:rsid w:val="000522A2"/>
    <w:rPr>
      <w:i/>
      <w:iCs/>
    </w:rPr>
  </w:style>
  <w:style w:type="paragraph" w:customStyle="1" w:styleId="NumberList">
    <w:name w:val="Number List"/>
    <w:basedOn w:val="Normal"/>
    <w:rsid w:val="000522A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9D443C"/>
  </w:style>
  <w:style w:type="paragraph" w:customStyle="1" w:styleId="TableText">
    <w:name w:val="Table Text"/>
    <w:basedOn w:val="Normal"/>
    <w:uiPriority w:val="99"/>
    <w:rsid w:val="00BF011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uiPriority w:val="99"/>
    <w:rsid w:val="000C4BA7"/>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145475">
          <w:marLeft w:val="0"/>
          <w:marRight w:val="0"/>
          <w:marTop w:val="0"/>
          <w:marBottom w:val="0"/>
          <w:divBdr>
            <w:top w:val="none" w:sz="0" w:space="0" w:color="auto"/>
            <w:left w:val="none" w:sz="0" w:space="0" w:color="auto"/>
            <w:bottom w:val="none" w:sz="0" w:space="0" w:color="auto"/>
            <w:right w:val="none" w:sz="0" w:space="0" w:color="auto"/>
          </w:divBdr>
          <w:divsChild>
            <w:div w:id="450782290">
              <w:marLeft w:val="0"/>
              <w:marRight w:val="0"/>
              <w:marTop w:val="0"/>
              <w:marBottom w:val="0"/>
              <w:divBdr>
                <w:top w:val="none" w:sz="0" w:space="0" w:color="auto"/>
                <w:left w:val="none" w:sz="0" w:space="0" w:color="auto"/>
                <w:bottom w:val="none" w:sz="0" w:space="0" w:color="auto"/>
                <w:right w:val="none" w:sz="0" w:space="0" w:color="auto"/>
              </w:divBdr>
              <w:divsChild>
                <w:div w:id="1574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greece@ifrc.org" TargetMode="External"/><Relationship Id="rId4" Type="http://schemas.openxmlformats.org/officeDocument/2006/relationships/settings" Target="settings.xml"/><Relationship Id="rId9" Type="http://schemas.openxmlformats.org/officeDocument/2006/relationships/hyperlink" Target="http://www.ifrc.org/en/who-we-are/the-movement/national-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ifrc1.greece</dc:creator>
  <cp:lastModifiedBy>azza</cp:lastModifiedBy>
  <cp:revision>36</cp:revision>
  <dcterms:created xsi:type="dcterms:W3CDTF">2016-05-18T10:03:00Z</dcterms:created>
  <dcterms:modified xsi:type="dcterms:W3CDTF">2016-06-27T10:12:00Z</dcterms:modified>
</cp:coreProperties>
</file>